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75C9" w14:textId="47E1766E" w:rsidR="002F65B6" w:rsidRDefault="002F65B6" w:rsidP="00971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Poświąteczny rachunek sumienia – czy </w:t>
      </w:r>
      <w:r w:rsidR="00426226">
        <w:rPr>
          <w:b/>
          <w:bCs/>
          <w:sz w:val="28"/>
          <w:szCs w:val="28"/>
        </w:rPr>
        <w:t xml:space="preserve">Polacy </w:t>
      </w:r>
      <w:r>
        <w:rPr>
          <w:b/>
          <w:bCs/>
          <w:sz w:val="28"/>
          <w:szCs w:val="28"/>
        </w:rPr>
        <w:t>dobrze zarządzają budżetem?</w:t>
      </w:r>
    </w:p>
    <w:p w14:paraId="5EB896C6" w14:textId="46E4E74F" w:rsidR="00F845A6" w:rsidRPr="0097101C" w:rsidRDefault="00D13E9D" w:rsidP="0097101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7101C">
        <w:rPr>
          <w:b/>
          <w:bCs/>
        </w:rPr>
        <w:t>Blisko 85% Polaków przygotowało w tym roku prezenty dla bliskich. Choć były to przede wszystkim drobne upominki, to średnio przeznaczyliśmy na nie 650 zł.</w:t>
      </w:r>
    </w:p>
    <w:p w14:paraId="1C1C6A39" w14:textId="2255F00F" w:rsidR="00D13E9D" w:rsidRPr="0097101C" w:rsidRDefault="00D13E9D" w:rsidP="0097101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7101C">
        <w:rPr>
          <w:b/>
          <w:bCs/>
        </w:rPr>
        <w:t xml:space="preserve">Coraz większy odsetek konsumentów stawia na prezenty nierzeczowe i na prezenty </w:t>
      </w:r>
      <w:r w:rsidR="006562DD">
        <w:rPr>
          <w:b/>
          <w:bCs/>
        </w:rPr>
        <w:t>ekologiczne</w:t>
      </w:r>
      <w:r w:rsidR="006562DD" w:rsidRPr="0097101C">
        <w:rPr>
          <w:b/>
          <w:bCs/>
        </w:rPr>
        <w:t xml:space="preserve"> </w:t>
      </w:r>
      <w:r w:rsidRPr="0097101C">
        <w:rPr>
          <w:b/>
          <w:bCs/>
        </w:rPr>
        <w:t xml:space="preserve">tj. robione własnoręcznie, używane, niematerialne. </w:t>
      </w:r>
      <w:r w:rsidR="003F68B9">
        <w:rPr>
          <w:b/>
          <w:bCs/>
        </w:rPr>
        <w:t>A jednym z najważniejszych kryteriów, które bierzemy pod uwagę</w:t>
      </w:r>
      <w:r w:rsidR="002459E7">
        <w:rPr>
          <w:b/>
          <w:bCs/>
        </w:rPr>
        <w:t>,</w:t>
      </w:r>
      <w:r w:rsidR="003F68B9">
        <w:rPr>
          <w:b/>
          <w:bCs/>
        </w:rPr>
        <w:t xml:space="preserve"> wybierając prezent, jest rozsądna cena! </w:t>
      </w:r>
    </w:p>
    <w:p w14:paraId="2A4E178B" w14:textId="7AA9ADCF" w:rsidR="00D13E9D" w:rsidRDefault="00E35398" w:rsidP="0097101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35398">
        <w:rPr>
          <w:b/>
          <w:bCs/>
        </w:rPr>
        <w:t xml:space="preserve">W </w:t>
      </w:r>
      <w:r w:rsidR="00533CBB">
        <w:rPr>
          <w:b/>
          <w:bCs/>
        </w:rPr>
        <w:t>okresie okołoświątecznym</w:t>
      </w:r>
      <w:r w:rsidRPr="00E35398">
        <w:rPr>
          <w:b/>
          <w:bCs/>
        </w:rPr>
        <w:t xml:space="preserve"> do BIG wpływa najwięcej zapytań o rzetelność finansową </w:t>
      </w:r>
      <w:r>
        <w:rPr>
          <w:b/>
          <w:bCs/>
        </w:rPr>
        <w:t xml:space="preserve">Polaków! </w:t>
      </w:r>
      <w:r w:rsidR="00533CBB">
        <w:rPr>
          <w:b/>
          <w:bCs/>
        </w:rPr>
        <w:t xml:space="preserve">Świadczy to przede wszystkim o intensywniejszym poszukiwaniu zewnętrznego finansowania. </w:t>
      </w:r>
      <w:r w:rsidR="00D13E9D" w:rsidRPr="0097101C">
        <w:rPr>
          <w:b/>
          <w:bCs/>
        </w:rPr>
        <w:t xml:space="preserve">Jednocześnie 33% </w:t>
      </w:r>
      <w:r>
        <w:rPr>
          <w:b/>
          <w:bCs/>
        </w:rPr>
        <w:t>z nas</w:t>
      </w:r>
      <w:r w:rsidR="0097101C" w:rsidRPr="0097101C">
        <w:rPr>
          <w:b/>
          <w:bCs/>
        </w:rPr>
        <w:t xml:space="preserve"> martwi się o swoje wydatki okołoświąteczne, a przed nami właśnie rozpoczynające się wyprzedaże poświąteczne</w:t>
      </w:r>
      <w:r w:rsidR="0097101C">
        <w:rPr>
          <w:b/>
          <w:bCs/>
        </w:rPr>
        <w:t>!</w:t>
      </w:r>
      <w:r w:rsidR="003F68B9">
        <w:rPr>
          <w:b/>
          <w:bCs/>
        </w:rPr>
        <w:t xml:space="preserve"> </w:t>
      </w:r>
    </w:p>
    <w:p w14:paraId="414343C9" w14:textId="0A8C139E" w:rsidR="0097101C" w:rsidRDefault="0097101C" w:rsidP="0097101C">
      <w:pPr>
        <w:jc w:val="both"/>
      </w:pPr>
      <w:r w:rsidRPr="0097101C">
        <w:t xml:space="preserve">Blisko 44% Polaków na tegoroczne święta planowało przeznaczyć taką samą kwotę </w:t>
      </w:r>
      <w:r w:rsidR="003A3AF4">
        <w:t>jak</w:t>
      </w:r>
      <w:r w:rsidRPr="0097101C">
        <w:t xml:space="preserve"> rok temu. </w:t>
      </w:r>
      <w:r>
        <w:t xml:space="preserve">Natomiast 33% badanych zamierzało zmniejszyć tegoroczny budżet na Boże Narodzenie – wskazuje raport Consumer Finance Związku Przedsiębiorstw Finansowych w Polsce. </w:t>
      </w:r>
      <w:r w:rsidR="00E35398">
        <w:t>Oznacza to, że w</w:t>
      </w:r>
      <w:r w:rsidR="002459E7">
        <w:t> </w:t>
      </w:r>
      <w:r w:rsidR="00E35398">
        <w:t>zdecydowanej większości za nami znacznie skromniejsze święta, na co wpływ miała przede wszystkim stałe utrzymująca się wysoka inflacja. Niemniej - b</w:t>
      </w:r>
      <w:r w:rsidR="003F68B9">
        <w:t xml:space="preserve">adanie </w:t>
      </w:r>
      <w:r w:rsidR="00E35398">
        <w:t xml:space="preserve">ZPF </w:t>
      </w:r>
      <w:r w:rsidR="003F68B9">
        <w:t xml:space="preserve">też pokazuje wyraźnie lepsze nastroje finansowe konsumentów niż przed rokiem, o czym </w:t>
      </w:r>
      <w:r w:rsidR="007577EA">
        <w:t>świadczy</w:t>
      </w:r>
      <w:r w:rsidR="003F68B9">
        <w:t xml:space="preserve"> m.in. wzrost liczby Polaków, którzy w tym roku planowali sprawić bliskim świąteczne prezenty. </w:t>
      </w:r>
    </w:p>
    <w:p w14:paraId="305363EE" w14:textId="5B2A2718" w:rsidR="003F68B9" w:rsidRDefault="003F68B9" w:rsidP="0097101C">
      <w:pPr>
        <w:jc w:val="both"/>
        <w:rPr>
          <w:b/>
          <w:bCs/>
        </w:rPr>
      </w:pPr>
      <w:r>
        <w:rPr>
          <w:b/>
          <w:bCs/>
        </w:rPr>
        <w:t>Prezenty pod choinką to nasza tradycja</w:t>
      </w:r>
    </w:p>
    <w:p w14:paraId="2D4FE419" w14:textId="08D75670" w:rsidR="003F68B9" w:rsidRDefault="003F68B9" w:rsidP="0097101C">
      <w:pPr>
        <w:jc w:val="both"/>
      </w:pPr>
      <w:r>
        <w:t xml:space="preserve">650 zł – właśnie taką kwotę w tym roku przeciętnie Polacy planowali przeznaczyć na świąteczne prezenty – wynika z </w:t>
      </w:r>
      <w:r w:rsidRPr="003F68B9">
        <w:t>Raport</w:t>
      </w:r>
      <w:r>
        <w:t>u</w:t>
      </w:r>
      <w:r w:rsidRPr="003F68B9">
        <w:t xml:space="preserve"> Amazon.pl – </w:t>
      </w:r>
      <w:r w:rsidR="00533CBB">
        <w:t>„C</w:t>
      </w:r>
      <w:r w:rsidRPr="003F68B9">
        <w:t>zy wciąż jesteśmy tradycjonalistami? Prezenty, emocje i</w:t>
      </w:r>
      <w:r w:rsidR="002459E7">
        <w:t> </w:t>
      </w:r>
      <w:r w:rsidRPr="003F68B9">
        <w:t>nawyki świąteczne Polaków 202</w:t>
      </w:r>
      <w:r>
        <w:t>3.</w:t>
      </w:r>
      <w:r w:rsidR="00533CBB">
        <w:t xml:space="preserve">” </w:t>
      </w:r>
      <w:r w:rsidR="00E35398">
        <w:t xml:space="preserve">Zdecydowana większość z nas </w:t>
      </w:r>
      <w:r w:rsidR="002B28D8">
        <w:t xml:space="preserve">lubi prezenty, </w:t>
      </w:r>
      <w:r w:rsidR="003A3AF4">
        <w:t>a o</w:t>
      </w:r>
      <w:r w:rsidR="002B28D8">
        <w:t xml:space="preserve">bdarowywanie bliskich upominkiem uważa za świąteczną tradycję, więc ich udział w całym świątecznym budżecie jest dość wysoki i stanowi nawet 45-50%. </w:t>
      </w:r>
    </w:p>
    <w:p w14:paraId="2F7F2401" w14:textId="555F7CC7" w:rsidR="002B28D8" w:rsidRDefault="002B28D8" w:rsidP="0097101C">
      <w:pPr>
        <w:jc w:val="both"/>
      </w:pPr>
      <w:r>
        <w:t>Dane agencji badawczej Symetria mówią, że na zakup prezentów świątecznych w tym roku zdecydowało się 84% badanych</w:t>
      </w:r>
      <w:r w:rsidR="00533CBB">
        <w:t>, ale co ciekawe – coraz większą uwagę przywiązujemy do ekologiczności podarunków. Dlatego coraz chętniej sięgamy po prezenty nierzeczowe m.in. vouchery</w:t>
      </w:r>
      <w:r w:rsidR="006476DD">
        <w:t xml:space="preserve"> na</w:t>
      </w:r>
      <w:r w:rsidR="003A3AF4">
        <w:t xml:space="preserve"> np. masaże, kolacje</w:t>
      </w:r>
      <w:r w:rsidR="00533CBB">
        <w:t xml:space="preserve">, bilety na wydarzenia, subskrypcje cyfrowych produktów np. na ebooki, ale też obdarowujemy prezentami „z drugiej ręki” czy własnoręcznie wykonanymi np. świecami sojowymi, obrazami czy </w:t>
      </w:r>
      <w:proofErr w:type="spellStart"/>
      <w:r w:rsidR="00533CBB">
        <w:t>makramami</w:t>
      </w:r>
      <w:proofErr w:type="spellEnd"/>
      <w:r w:rsidR="00533CBB">
        <w:t xml:space="preserve">. </w:t>
      </w:r>
    </w:p>
    <w:p w14:paraId="529BCD6C" w14:textId="5C07E788" w:rsidR="007C458F" w:rsidRDefault="00533CBB" w:rsidP="0097101C">
      <w:pPr>
        <w:jc w:val="both"/>
      </w:pPr>
      <w:r>
        <w:t xml:space="preserve">- </w:t>
      </w:r>
      <w:r w:rsidRPr="00AD2B5F">
        <w:rPr>
          <w:i/>
          <w:iCs/>
        </w:rPr>
        <w:t>Świadomość konsumencka z roku na rok rośnie – zarówno w kwestiach finansowych, jak i</w:t>
      </w:r>
      <w:r w:rsidR="002459E7">
        <w:rPr>
          <w:i/>
          <w:iCs/>
        </w:rPr>
        <w:t> </w:t>
      </w:r>
      <w:r w:rsidRPr="00AD2B5F">
        <w:rPr>
          <w:i/>
          <w:iCs/>
        </w:rPr>
        <w:t>środowiskowych. Podejmujemy coraz odpowiedzialniejsze decyzje i wnikliwiej badamy konsekwencje naszych wyborów.</w:t>
      </w:r>
      <w:r w:rsidR="00AD2B5F" w:rsidRPr="00AD2B5F">
        <w:rPr>
          <w:i/>
          <w:iCs/>
        </w:rPr>
        <w:t xml:space="preserve"> To zdecydowanie pozytywny trend, bo jednocześnie pozwala nam wypracowywać dobre nawyki z korzyścią dla planety, ale też w zdecydowanej większości przypadków pozytywnie wpływa na nasze finanse i ogranicza potencjalne ryzyko zadłużenia</w:t>
      </w:r>
      <w:r w:rsidR="00AD2B5F">
        <w:rPr>
          <w:i/>
          <w:iCs/>
        </w:rPr>
        <w:t>, a przy tym wszystkim pozwala nam podtrzymywać tradycję – w tym przypadku – obdarowywania gwiazdkowymi prezentami</w:t>
      </w:r>
      <w:r w:rsidR="00AD2B5F" w:rsidRPr="00AD2B5F">
        <w:rPr>
          <w:i/>
          <w:iCs/>
        </w:rPr>
        <w:t xml:space="preserve"> </w:t>
      </w:r>
      <w:r w:rsidR="00AD2B5F">
        <w:t xml:space="preserve">– wskazuje </w:t>
      </w:r>
      <w:r w:rsidR="0038482A">
        <w:t>Katarzyna S</w:t>
      </w:r>
      <w:r w:rsidR="006476DD">
        <w:t>k</w:t>
      </w:r>
      <w:r w:rsidR="0038482A">
        <w:t>rzypczyńska</w:t>
      </w:r>
      <w:r w:rsidR="00AD2B5F">
        <w:t xml:space="preserve">, ekspertka ERIF BIG. </w:t>
      </w:r>
    </w:p>
    <w:p w14:paraId="1BDAEAD7" w14:textId="469B74DC" w:rsidR="007C458F" w:rsidRDefault="007C458F" w:rsidP="0097101C">
      <w:pPr>
        <w:jc w:val="both"/>
        <w:rPr>
          <w:b/>
          <w:bCs/>
        </w:rPr>
      </w:pPr>
      <w:r>
        <w:rPr>
          <w:b/>
          <w:bCs/>
        </w:rPr>
        <w:t xml:space="preserve">Finansowanie świąt – przede wszystkim stawiamy na oszczędności </w:t>
      </w:r>
    </w:p>
    <w:p w14:paraId="5E78978D" w14:textId="45DF839E" w:rsidR="00E82429" w:rsidRDefault="007C458F" w:rsidP="0097101C">
      <w:pPr>
        <w:jc w:val="both"/>
        <w:rPr>
          <w:i/>
          <w:iCs/>
        </w:rPr>
      </w:pPr>
      <w:r>
        <w:t xml:space="preserve">- </w:t>
      </w:r>
      <w:r w:rsidR="00AD2B5F">
        <w:rPr>
          <w:i/>
          <w:iCs/>
        </w:rPr>
        <w:t xml:space="preserve">Zwiększająca się świadomość nie zmienia jednak trendu, który obserwujemy w ERIF BIG. </w:t>
      </w:r>
      <w:r w:rsidR="006476DD">
        <w:rPr>
          <w:i/>
          <w:iCs/>
        </w:rPr>
        <w:t>O</w:t>
      </w:r>
      <w:r w:rsidRPr="007C458F">
        <w:rPr>
          <w:i/>
          <w:iCs/>
        </w:rPr>
        <w:t xml:space="preserve">kres okołoświąteczny co roku jest w BIG czasem wyjątkowo dużej liczby zapytań o rzetelność finansową. </w:t>
      </w:r>
      <w:r w:rsidR="008E4A16">
        <w:rPr>
          <w:i/>
          <w:iCs/>
        </w:rPr>
        <w:t>Już o</w:t>
      </w:r>
      <w:r>
        <w:rPr>
          <w:i/>
          <w:iCs/>
        </w:rPr>
        <w:t xml:space="preserve">d </w:t>
      </w:r>
      <w:r w:rsidR="008E4A16">
        <w:rPr>
          <w:i/>
          <w:iCs/>
        </w:rPr>
        <w:t xml:space="preserve">listopada </w:t>
      </w:r>
      <w:r>
        <w:rPr>
          <w:i/>
          <w:iCs/>
        </w:rPr>
        <w:t xml:space="preserve">wpływa do nas więcej zapytań niż średnio w każdym z „nieświątecznych” miesięcy. </w:t>
      </w:r>
      <w:r w:rsidR="00D63918">
        <w:rPr>
          <w:i/>
          <w:iCs/>
        </w:rPr>
        <w:t>W</w:t>
      </w:r>
      <w:r w:rsidR="00923E8C">
        <w:rPr>
          <w:i/>
          <w:iCs/>
        </w:rPr>
        <w:t> </w:t>
      </w:r>
      <w:r w:rsidR="00D63918">
        <w:rPr>
          <w:i/>
          <w:iCs/>
        </w:rPr>
        <w:t>listopadzie było to np. o prawie 40% więcej niż średni</w:t>
      </w:r>
      <w:r w:rsidR="00B41795">
        <w:rPr>
          <w:i/>
          <w:iCs/>
        </w:rPr>
        <w:t>a miesięczna</w:t>
      </w:r>
      <w:r w:rsidR="00D63918">
        <w:rPr>
          <w:i/>
          <w:iCs/>
        </w:rPr>
        <w:t xml:space="preserve"> od początku roku</w:t>
      </w:r>
      <w:r w:rsidR="00B41795">
        <w:rPr>
          <w:i/>
          <w:iCs/>
        </w:rPr>
        <w:t xml:space="preserve">. </w:t>
      </w:r>
      <w:r w:rsidRPr="007C458F">
        <w:rPr>
          <w:i/>
          <w:iCs/>
        </w:rPr>
        <w:t>To świadczy o</w:t>
      </w:r>
      <w:r w:rsidR="00923E8C">
        <w:rPr>
          <w:i/>
          <w:iCs/>
        </w:rPr>
        <w:t> </w:t>
      </w:r>
      <w:r w:rsidRPr="007C458F">
        <w:rPr>
          <w:i/>
          <w:iCs/>
        </w:rPr>
        <w:t>tym, że właśnie w tym czasie chętnie sięgamy po zewnętrzne finansowanie – pożyczki i kredyty konsumenckie, zakupy ratalne, odroczone płatności</w:t>
      </w:r>
      <w:r w:rsidR="00E82429">
        <w:rPr>
          <w:i/>
          <w:iCs/>
        </w:rPr>
        <w:t xml:space="preserve"> </w:t>
      </w:r>
      <w:r w:rsidR="00E82429">
        <w:t xml:space="preserve">– mówi </w:t>
      </w:r>
      <w:r w:rsidR="0038482A">
        <w:t xml:space="preserve">Katarzyna Skrzypczyńska </w:t>
      </w:r>
      <w:r w:rsidR="00E82429">
        <w:t xml:space="preserve">z ERIF BIG. </w:t>
      </w:r>
      <w:r w:rsidRPr="007C458F">
        <w:rPr>
          <w:i/>
          <w:iCs/>
        </w:rPr>
        <w:t xml:space="preserve"> </w:t>
      </w:r>
    </w:p>
    <w:p w14:paraId="2585F790" w14:textId="7BB33277" w:rsidR="00D13E9D" w:rsidRDefault="00E82429" w:rsidP="00E82429">
      <w:pPr>
        <w:jc w:val="both"/>
      </w:pPr>
      <w:r w:rsidRPr="00E82429">
        <w:lastRenderedPageBreak/>
        <w:t xml:space="preserve">Presja polskiej tradycji obchodzenia Bożego Narodzenia często nadwyręża domowe budżety. </w:t>
      </w:r>
      <w:r w:rsidR="007C458F" w:rsidRPr="00E82429">
        <w:t>Zgodnie z</w:t>
      </w:r>
      <w:r w:rsidR="002459E7">
        <w:t> </w:t>
      </w:r>
      <w:r w:rsidR="007C458F" w:rsidRPr="00E82429">
        <w:t xml:space="preserve">badaniami ZPF – nawet jeden na trzech polskich konsumentów </w:t>
      </w:r>
      <w:r w:rsidR="00AD2B5F" w:rsidRPr="00E82429">
        <w:t>korzysta</w:t>
      </w:r>
      <w:r w:rsidR="007C458F" w:rsidRPr="00E82429">
        <w:t xml:space="preserve"> </w:t>
      </w:r>
      <w:r w:rsidR="00AD2B5F" w:rsidRPr="00E82429">
        <w:t xml:space="preserve">z </w:t>
      </w:r>
      <w:r>
        <w:t xml:space="preserve">zewnętrznych </w:t>
      </w:r>
      <w:r w:rsidR="007C458F" w:rsidRPr="00E82429">
        <w:t>produkt</w:t>
      </w:r>
      <w:r w:rsidR="00AD2B5F" w:rsidRPr="00E82429">
        <w:t>ów</w:t>
      </w:r>
      <w:r w:rsidR="007C458F" w:rsidRPr="00E82429">
        <w:t xml:space="preserve"> finansow</w:t>
      </w:r>
      <w:r w:rsidR="00AD2B5F" w:rsidRPr="00E82429">
        <w:t>ych</w:t>
      </w:r>
      <w:r w:rsidR="007C458F" w:rsidRPr="00E82429">
        <w:t xml:space="preserve"> </w:t>
      </w:r>
      <w:r>
        <w:t xml:space="preserve">(odroczone płatności, kredyty, pożyczki, zakupy na raty) </w:t>
      </w:r>
      <w:r w:rsidR="007C458F" w:rsidRPr="00E82429">
        <w:t xml:space="preserve">lub </w:t>
      </w:r>
      <w:r w:rsidR="00AD2B5F" w:rsidRPr="00E82429">
        <w:t xml:space="preserve">zwraca się po </w:t>
      </w:r>
      <w:r w:rsidR="007C458F" w:rsidRPr="00E82429">
        <w:t xml:space="preserve">pożyczki </w:t>
      </w:r>
      <w:r w:rsidR="003A3AF4">
        <w:t>do</w:t>
      </w:r>
      <w:r w:rsidR="007C458F" w:rsidRPr="00E82429">
        <w:t xml:space="preserve"> bliskich w okresie bożonarodzeniowym</w:t>
      </w:r>
      <w:r>
        <w:t xml:space="preserve">. </w:t>
      </w:r>
      <w:r w:rsidR="00B41795">
        <w:t xml:space="preserve">A zaraz po świętach rozpoczyna się okres gorących wyprzedaży, na które znowu chętnie Polacy sięgną po finansowanie. W tym aspekcie szczególnie kuszą - coraz popularniejsze wśród rodaków - szybkie finansowania w modelu </w:t>
      </w:r>
      <w:proofErr w:type="spellStart"/>
      <w:r w:rsidR="00B41795">
        <w:t>buy</w:t>
      </w:r>
      <w:proofErr w:type="spellEnd"/>
      <w:r w:rsidR="00B41795">
        <w:t xml:space="preserve"> </w:t>
      </w:r>
      <w:proofErr w:type="spellStart"/>
      <w:r w:rsidR="00B41795">
        <w:t>now</w:t>
      </w:r>
      <w:proofErr w:type="spellEnd"/>
      <w:r w:rsidR="00B41795">
        <w:t xml:space="preserve">, </w:t>
      </w:r>
      <w:proofErr w:type="spellStart"/>
      <w:r w:rsidR="00B41795">
        <w:t>pay</w:t>
      </w:r>
      <w:proofErr w:type="spellEnd"/>
      <w:r w:rsidR="00B41795">
        <w:t xml:space="preserve"> </w:t>
      </w:r>
      <w:proofErr w:type="spellStart"/>
      <w:r w:rsidR="00B41795">
        <w:t>later</w:t>
      </w:r>
      <w:proofErr w:type="spellEnd"/>
      <w:r w:rsidR="00B41795">
        <w:t xml:space="preserve">, szeroko dostępne już w polskich sklepach internetowych i gwarantujące szybki i intuicyjny sposób korzystania. </w:t>
      </w:r>
    </w:p>
    <w:p w14:paraId="2F73F224" w14:textId="15637EE1" w:rsidR="00E82429" w:rsidRDefault="00E82429" w:rsidP="00E82429">
      <w:pPr>
        <w:jc w:val="both"/>
      </w:pPr>
      <w:r>
        <w:t>N</w:t>
      </w:r>
      <w:r w:rsidR="003A3AF4">
        <w:t>atomiast - p</w:t>
      </w:r>
      <w:r>
        <w:t xml:space="preserve">ozytywną informacją jest fakt, że 2/3 Polaków święta sfinansuje sumptem oszczędności, które właśnie gromadzili na ten cel. Według zestawienia przygotowanego przez </w:t>
      </w:r>
      <w:proofErr w:type="spellStart"/>
      <w:r>
        <w:t>Klarnę</w:t>
      </w:r>
      <w:proofErr w:type="spellEnd"/>
      <w:r>
        <w:t xml:space="preserve"> – polscy klienci uplasowali się na czwartym miejscu – zaraz po Francji, USA, Niemczech – względem krajów, które planują swoje wydatki świąteczne. </w:t>
      </w:r>
    </w:p>
    <w:p w14:paraId="70E735A7" w14:textId="45444A67" w:rsidR="00E82429" w:rsidRDefault="00E82429" w:rsidP="00E82429">
      <w:pPr>
        <w:jc w:val="both"/>
        <w:rPr>
          <w:b/>
          <w:bCs/>
        </w:rPr>
      </w:pPr>
      <w:r>
        <w:rPr>
          <w:b/>
          <w:bCs/>
        </w:rPr>
        <w:t>Poświąteczne wyprzedaże</w:t>
      </w:r>
    </w:p>
    <w:p w14:paraId="4C41E74F" w14:textId="501C7622" w:rsidR="00E82429" w:rsidRDefault="0075028B" w:rsidP="00E82429">
      <w:pPr>
        <w:jc w:val="both"/>
      </w:pPr>
      <w:r>
        <w:t>Wielu polskich klientów czeka też już na poświąteczne/noworoczne wyprzedaże</w:t>
      </w:r>
      <w:r w:rsidR="00A90CEB">
        <w:t xml:space="preserve">, które szczególnie </w:t>
      </w:r>
      <w:r w:rsidR="00A90CEB" w:rsidRPr="002459E7">
        <w:t>w</w:t>
      </w:r>
      <w:r w:rsidR="002459E7">
        <w:t> </w:t>
      </w:r>
      <w:r w:rsidR="00A90CEB" w:rsidRPr="002459E7">
        <w:t>krajach</w:t>
      </w:r>
      <w:r w:rsidR="00A90CEB">
        <w:t xml:space="preserve"> Zachodu budzą </w:t>
      </w:r>
      <w:r w:rsidR="003A3AF4">
        <w:t>skrajne</w:t>
      </w:r>
      <w:r w:rsidR="00A90CEB">
        <w:t xml:space="preserve"> emocje. Niemniej w momencie nadszarpnięcia domowego budżetu wydatkami z okazji świąt, warto szczególnie przemyśleć ewentualne kolejne zakupy.</w:t>
      </w:r>
    </w:p>
    <w:p w14:paraId="2887CAC4" w14:textId="2FEE4514" w:rsidR="00E82429" w:rsidRPr="00932700" w:rsidRDefault="00932700" w:rsidP="00E82429">
      <w:pPr>
        <w:jc w:val="both"/>
      </w:pPr>
      <w:r>
        <w:t xml:space="preserve">- </w:t>
      </w:r>
      <w:r w:rsidRPr="002459E7">
        <w:rPr>
          <w:i/>
          <w:iCs/>
        </w:rPr>
        <w:t xml:space="preserve">Z pewnością takie wyprzedaże to dobra okazja do zakupu produktu, który mamy w planach już od dawna, a akurat jego cena korzystniej się przedstawia. </w:t>
      </w:r>
      <w:r w:rsidR="003A3AF4" w:rsidRPr="002459E7">
        <w:rPr>
          <w:i/>
          <w:iCs/>
        </w:rPr>
        <w:t>Jednak</w:t>
      </w:r>
      <w:r w:rsidRPr="002459E7">
        <w:rPr>
          <w:i/>
          <w:iCs/>
        </w:rPr>
        <w:t xml:space="preserve"> w kwestiach finansowych ostrożności nigdy dość. Nawet opcja odroczonej płatności czy zakupu na raty – jeśli zostanie nieprzemyślana, źle skalkulowana – może wprowadzić nas w problemy finansowe. Zanim podejmiemy decyzję o zakupie lub skorzystaniu z takiego narzędzia finansowego, dobrze jest krytycznie podejść do swojego położenia, sprawdzić, czy nie ciąży na nas </w:t>
      </w:r>
      <w:r w:rsidR="002459E7">
        <w:rPr>
          <w:i/>
          <w:iCs/>
        </w:rPr>
        <w:t>żadne</w:t>
      </w:r>
      <w:r w:rsidRPr="002459E7">
        <w:rPr>
          <w:i/>
          <w:iCs/>
        </w:rPr>
        <w:t xml:space="preserve"> niezapłacone zobowiązanie, czy w kolejnych miesiącach nasza sytuacja materialna będzie na dobrym poziomie. Takie odpowiedzialne podejście </w:t>
      </w:r>
      <w:r w:rsidR="00426226" w:rsidRPr="002459E7">
        <w:rPr>
          <w:i/>
          <w:iCs/>
        </w:rPr>
        <w:t>moż</w:t>
      </w:r>
      <w:r w:rsidR="00426226">
        <w:rPr>
          <w:i/>
          <w:iCs/>
        </w:rPr>
        <w:t>e</w:t>
      </w:r>
      <w:r w:rsidR="00426226" w:rsidRPr="002459E7">
        <w:rPr>
          <w:i/>
          <w:iCs/>
        </w:rPr>
        <w:t xml:space="preserve"> </w:t>
      </w:r>
      <w:r w:rsidRPr="002459E7">
        <w:rPr>
          <w:i/>
          <w:iCs/>
        </w:rPr>
        <w:t>znacznie ograniczyć ryzyko ewentualnego zadłużeni</w:t>
      </w:r>
      <w:r w:rsidR="003A3AF4" w:rsidRPr="002459E7">
        <w:rPr>
          <w:i/>
          <w:iCs/>
        </w:rPr>
        <w:t>a</w:t>
      </w:r>
      <w:r w:rsidR="003A3AF4">
        <w:t xml:space="preserve"> </w:t>
      </w:r>
      <w:r>
        <w:t xml:space="preserve">– </w:t>
      </w:r>
      <w:r w:rsidR="003A3AF4">
        <w:t>mówi</w:t>
      </w:r>
      <w:r>
        <w:t xml:space="preserve"> </w:t>
      </w:r>
      <w:r w:rsidR="0038482A">
        <w:t xml:space="preserve">Katarzyna Skrzypczyńska </w:t>
      </w:r>
      <w:r w:rsidR="002459E7">
        <w:t>z ERIF BIG</w:t>
      </w:r>
      <w:r>
        <w:t xml:space="preserve">. </w:t>
      </w:r>
      <w:r w:rsidR="003A3AF4">
        <w:t xml:space="preserve">– </w:t>
      </w:r>
      <w:r w:rsidR="003A3AF4" w:rsidRPr="002459E7">
        <w:rPr>
          <w:i/>
          <w:iCs/>
        </w:rPr>
        <w:t>Warto też wejść w Nowy Rok z</w:t>
      </w:r>
      <w:r w:rsidR="002459E7">
        <w:rPr>
          <w:i/>
          <w:iCs/>
        </w:rPr>
        <w:t> </w:t>
      </w:r>
      <w:r w:rsidR="003A3AF4" w:rsidRPr="002459E7">
        <w:rPr>
          <w:i/>
          <w:iCs/>
        </w:rPr>
        <w:t xml:space="preserve">czystą kartą, bez długów i finansowych kłopotów. Tym bardziej zachęcam do </w:t>
      </w:r>
      <w:r w:rsidR="0038482A">
        <w:rPr>
          <w:i/>
          <w:iCs/>
        </w:rPr>
        <w:t>rozwagi</w:t>
      </w:r>
      <w:r w:rsidR="002F65B6">
        <w:rPr>
          <w:i/>
          <w:iCs/>
        </w:rPr>
        <w:t xml:space="preserve"> </w:t>
      </w:r>
      <w:r w:rsidR="003A3AF4" w:rsidRPr="002459E7">
        <w:rPr>
          <w:i/>
          <w:iCs/>
        </w:rPr>
        <w:t>w tym względ</w:t>
      </w:r>
      <w:r w:rsidR="00B41795">
        <w:rPr>
          <w:i/>
          <w:iCs/>
        </w:rPr>
        <w:t>zie</w:t>
      </w:r>
      <w:r w:rsidR="003A3AF4" w:rsidRPr="002459E7">
        <w:rPr>
          <w:i/>
          <w:iCs/>
        </w:rPr>
        <w:t xml:space="preserve">, gdyż wraz ze styczniem </w:t>
      </w:r>
      <w:r w:rsidR="00230CF8" w:rsidRPr="002459E7">
        <w:rPr>
          <w:i/>
          <w:iCs/>
        </w:rPr>
        <w:t>zosta</w:t>
      </w:r>
      <w:r w:rsidR="00230CF8">
        <w:rPr>
          <w:i/>
          <w:iCs/>
        </w:rPr>
        <w:t>ła</w:t>
      </w:r>
      <w:r w:rsidR="00230CF8" w:rsidRPr="002459E7">
        <w:rPr>
          <w:i/>
          <w:iCs/>
        </w:rPr>
        <w:t xml:space="preserve"> </w:t>
      </w:r>
      <w:r w:rsidR="003A3AF4" w:rsidRPr="002459E7">
        <w:rPr>
          <w:i/>
          <w:iCs/>
        </w:rPr>
        <w:t>podniesiona płaca minimalna, a to w</w:t>
      </w:r>
      <w:r w:rsidR="00923E8C">
        <w:rPr>
          <w:i/>
          <w:iCs/>
        </w:rPr>
        <w:t> </w:t>
      </w:r>
      <w:r w:rsidR="003A3AF4" w:rsidRPr="002459E7">
        <w:rPr>
          <w:i/>
          <w:iCs/>
        </w:rPr>
        <w:t>konsekwencji, w</w:t>
      </w:r>
      <w:r w:rsidR="002459E7">
        <w:rPr>
          <w:i/>
          <w:iCs/>
        </w:rPr>
        <w:t> </w:t>
      </w:r>
      <w:r w:rsidR="003A3AF4" w:rsidRPr="002459E7">
        <w:rPr>
          <w:i/>
          <w:iCs/>
        </w:rPr>
        <w:t xml:space="preserve">najbliższych miesiącach też może </w:t>
      </w:r>
      <w:r w:rsidR="002459E7" w:rsidRPr="002459E7">
        <w:rPr>
          <w:i/>
          <w:iCs/>
        </w:rPr>
        <w:t xml:space="preserve">przynieść nam podwyżki wielu produktów i usług </w:t>
      </w:r>
      <w:r w:rsidR="002459E7">
        <w:t xml:space="preserve">– dodaje. </w:t>
      </w:r>
    </w:p>
    <w:sectPr w:rsidR="00E82429" w:rsidRPr="0093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2CC0"/>
    <w:multiLevelType w:val="hybridMultilevel"/>
    <w:tmpl w:val="EC96B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56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D"/>
    <w:rsid w:val="00112265"/>
    <w:rsid w:val="00230CF8"/>
    <w:rsid w:val="002459E7"/>
    <w:rsid w:val="002B28D8"/>
    <w:rsid w:val="002F65B6"/>
    <w:rsid w:val="0030160E"/>
    <w:rsid w:val="0038482A"/>
    <w:rsid w:val="003A3AF4"/>
    <w:rsid w:val="003F68B9"/>
    <w:rsid w:val="00426226"/>
    <w:rsid w:val="004C0801"/>
    <w:rsid w:val="00533CBB"/>
    <w:rsid w:val="006476DD"/>
    <w:rsid w:val="006562DD"/>
    <w:rsid w:val="00704BE7"/>
    <w:rsid w:val="0075028B"/>
    <w:rsid w:val="007577EA"/>
    <w:rsid w:val="007C458F"/>
    <w:rsid w:val="007E014A"/>
    <w:rsid w:val="008354AD"/>
    <w:rsid w:val="008E4A16"/>
    <w:rsid w:val="00923E8C"/>
    <w:rsid w:val="00932700"/>
    <w:rsid w:val="0097101C"/>
    <w:rsid w:val="009E1617"/>
    <w:rsid w:val="009E60E7"/>
    <w:rsid w:val="00A90CEB"/>
    <w:rsid w:val="00AD2B5F"/>
    <w:rsid w:val="00B41795"/>
    <w:rsid w:val="00B86D2B"/>
    <w:rsid w:val="00C11CE6"/>
    <w:rsid w:val="00D13E9D"/>
    <w:rsid w:val="00D63918"/>
    <w:rsid w:val="00E35398"/>
    <w:rsid w:val="00E82429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66B2"/>
  <w15:chartTrackingRefBased/>
  <w15:docId w15:val="{FFE35600-93AE-405D-AA6E-52F9B57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E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2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1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2</cp:revision>
  <dcterms:created xsi:type="dcterms:W3CDTF">2024-01-03T08:31:00Z</dcterms:created>
  <dcterms:modified xsi:type="dcterms:W3CDTF">2024-01-03T08:31:00Z</dcterms:modified>
</cp:coreProperties>
</file>